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69F" w:rsidRPr="00512380" w:rsidRDefault="000F5A78">
      <w:pPr>
        <w:pStyle w:val="PlainText"/>
        <w:jc w:val="right"/>
        <w:rPr>
          <w:rFonts w:ascii="Times New Roman" w:eastAsia="MS Mincho" w:hAnsi="Times New Roman" w:cs="Times New Roman"/>
          <w:vanish/>
        </w:rPr>
      </w:pPr>
      <w:r w:rsidRPr="00512380">
        <w:rPr>
          <w:rFonts w:ascii="Times New Roman" w:eastAsia="MS Mincho" w:hAnsi="Times New Roman" w:cs="Times New Roman"/>
          <w:vanish/>
        </w:rPr>
        <w:t>1</w:t>
      </w:r>
      <w:r w:rsidR="00512380" w:rsidRPr="00512380">
        <w:rPr>
          <w:rFonts w:ascii="Times New Roman" w:eastAsia="MS Mincho" w:hAnsi="Times New Roman" w:cs="Times New Roman"/>
          <w:vanish/>
        </w:rPr>
        <w:t>1</w:t>
      </w:r>
      <w:r w:rsidRPr="00512380">
        <w:rPr>
          <w:rFonts w:ascii="Times New Roman" w:eastAsia="MS Mincho" w:hAnsi="Times New Roman" w:cs="Times New Roman"/>
          <w:vanish/>
        </w:rPr>
        <w:t>/</w:t>
      </w:r>
      <w:r w:rsidR="00512380" w:rsidRPr="00512380">
        <w:rPr>
          <w:rFonts w:ascii="Times New Roman" w:eastAsia="MS Mincho" w:hAnsi="Times New Roman" w:cs="Times New Roman"/>
          <w:vanish/>
        </w:rPr>
        <w:t>05</w:t>
      </w:r>
      <w:r w:rsidR="00DB0762" w:rsidRPr="00512380">
        <w:rPr>
          <w:rFonts w:ascii="Times New Roman" w:eastAsia="MS Mincho" w:hAnsi="Times New Roman" w:cs="Times New Roman"/>
          <w:vanish/>
        </w:rPr>
        <w:t>/</w:t>
      </w:r>
      <w:r w:rsidR="006126FB" w:rsidRPr="00512380">
        <w:rPr>
          <w:rFonts w:ascii="Times New Roman" w:eastAsia="MS Mincho" w:hAnsi="Times New Roman" w:cs="Times New Roman"/>
          <w:vanish/>
        </w:rPr>
        <w:t>20</w:t>
      </w:r>
      <w:r w:rsidR="00DB0762" w:rsidRPr="00512380">
        <w:rPr>
          <w:rFonts w:ascii="Times New Roman" w:eastAsia="MS Mincho" w:hAnsi="Times New Roman" w:cs="Times New Roman"/>
          <w:vanish/>
        </w:rPr>
        <w:t>1</w:t>
      </w:r>
      <w:r w:rsidRPr="00512380">
        <w:rPr>
          <w:rFonts w:ascii="Times New Roman" w:eastAsia="MS Mincho" w:hAnsi="Times New Roman" w:cs="Times New Roman"/>
          <w:vanish/>
        </w:rPr>
        <w:t>5</w:t>
      </w:r>
    </w:p>
    <w:p w:rsidR="00B8469F" w:rsidRDefault="00DB0762">
      <w:pPr>
        <w:pStyle w:val="PlainText"/>
        <w:jc w:val="right"/>
        <w:rPr>
          <w:rFonts w:ascii="Times New Roman" w:eastAsia="MS Mincho" w:hAnsi="Times New Roman" w:cs="Times New Roman"/>
          <w:vanish/>
        </w:rPr>
      </w:pPr>
      <w:r w:rsidRPr="00512380">
        <w:rPr>
          <w:rFonts w:ascii="Times New Roman" w:eastAsia="MS Mincho" w:hAnsi="Times New Roman" w:cs="Times New Roman"/>
          <w:vanish/>
        </w:rPr>
        <w:t>S563</w:t>
      </w:r>
      <w:r w:rsidR="00617037" w:rsidRPr="00512380">
        <w:rPr>
          <w:rFonts w:ascii="Times New Roman" w:eastAsia="MS Mincho" w:hAnsi="Times New Roman" w:cs="Times New Roman"/>
          <w:vanish/>
        </w:rPr>
        <w:t>-</w:t>
      </w:r>
      <w:r w:rsidR="007405EC" w:rsidRPr="00512380">
        <w:rPr>
          <w:rFonts w:ascii="Times New Roman" w:eastAsia="MS Mincho" w:hAnsi="Times New Roman" w:cs="Times New Roman"/>
          <w:vanish/>
        </w:rPr>
        <w:t>14</w:t>
      </w:r>
      <w:r w:rsidR="00512380" w:rsidRPr="00512380">
        <w:rPr>
          <w:rFonts w:ascii="Times New Roman" w:eastAsia="MS Mincho" w:hAnsi="Times New Roman" w:cs="Times New Roman"/>
          <w:vanish/>
        </w:rPr>
        <w:t>_11052015</w:t>
      </w:r>
      <w:r w:rsidR="00B8469F" w:rsidRPr="00512380">
        <w:rPr>
          <w:rFonts w:ascii="Times New Roman" w:eastAsia="MS Mincho" w:hAnsi="Times New Roman" w:cs="Times New Roman"/>
          <w:vanish/>
        </w:rPr>
        <w:t>.doc</w:t>
      </w:r>
      <w:r w:rsidR="00485488">
        <w:rPr>
          <w:rFonts w:ascii="Times New Roman" w:eastAsia="MS Mincho" w:hAnsi="Times New Roman" w:cs="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B8469F" w:rsidTr="008E7A35">
        <w:trPr>
          <w:hidden/>
        </w:trPr>
        <w:tc>
          <w:tcPr>
            <w:tcW w:w="9576" w:type="dxa"/>
          </w:tcPr>
          <w:p w:rsidR="00B8469F" w:rsidRDefault="00B8469F">
            <w:pPr>
              <w:pStyle w:val="PlainText"/>
              <w:rPr>
                <w:rFonts w:ascii="Arial" w:eastAsia="MS Mincho" w:hAnsi="Arial" w:cs="Arial"/>
                <w:vanish/>
                <w:color w:val="0000FF"/>
              </w:rPr>
            </w:pPr>
            <w:r>
              <w:rPr>
                <w:rFonts w:ascii="Arial" w:eastAsia="MS Mincho" w:hAnsi="Arial" w:cs="Arial"/>
                <w:vanish/>
                <w:color w:val="0000FF"/>
              </w:rPr>
              <w:t xml:space="preserve">Include the following with projects </w:t>
            </w:r>
            <w:r w:rsidR="00DB0762">
              <w:rPr>
                <w:rFonts w:ascii="Arial" w:eastAsia="MS Mincho" w:hAnsi="Arial" w:cs="Arial"/>
                <w:vanish/>
                <w:color w:val="0000FF"/>
              </w:rPr>
              <w:t xml:space="preserve">when staining </w:t>
            </w:r>
            <w:r w:rsidR="00262A03">
              <w:rPr>
                <w:rFonts w:ascii="Arial" w:eastAsia="MS Mincho" w:hAnsi="Arial" w:cs="Arial"/>
                <w:vanish/>
                <w:color w:val="0000FF"/>
              </w:rPr>
              <w:t xml:space="preserve">riprap, boulders, </w:t>
            </w:r>
            <w:r w:rsidR="00DB0762">
              <w:rPr>
                <w:rFonts w:ascii="Arial" w:eastAsia="MS Mincho" w:hAnsi="Arial" w:cs="Arial"/>
                <w:vanish/>
                <w:color w:val="0000FF"/>
              </w:rPr>
              <w:t>slopes</w:t>
            </w:r>
            <w:r w:rsidR="00634B46">
              <w:rPr>
                <w:rFonts w:ascii="Arial" w:eastAsia="MS Mincho" w:hAnsi="Arial" w:cs="Arial"/>
                <w:vanish/>
                <w:color w:val="0000FF"/>
              </w:rPr>
              <w:t>, guardrail</w:t>
            </w:r>
            <w:r w:rsidR="00DB0762">
              <w:rPr>
                <w:rFonts w:ascii="Arial" w:eastAsia="MS Mincho" w:hAnsi="Arial" w:cs="Arial"/>
                <w:vanish/>
                <w:color w:val="0000FF"/>
              </w:rPr>
              <w:t xml:space="preserve"> or wall facing is required.</w:t>
            </w:r>
          </w:p>
        </w:tc>
      </w:tr>
    </w:tbl>
    <w:p w:rsidR="008E7A35" w:rsidRPr="003A33E2" w:rsidRDefault="008E7A35" w:rsidP="008E7A35">
      <w:pPr>
        <w:pStyle w:val="Heading2"/>
      </w:pPr>
      <w:bookmarkStart w:id="0" w:name="_Toc359919001"/>
      <w:bookmarkStart w:id="1" w:name="_Toc382981340"/>
      <w:proofErr w:type="gramStart"/>
      <w:r w:rsidRPr="003A33E2">
        <w:t>Section 563.</w:t>
      </w:r>
      <w:proofErr w:type="gramEnd"/>
      <w:r w:rsidRPr="003A33E2">
        <w:t xml:space="preserve"> — PAINTING</w:t>
      </w:r>
      <w:bookmarkEnd w:id="0"/>
      <w:bookmarkEnd w:id="1"/>
    </w:p>
    <w:p w:rsidR="00B8469F" w:rsidRDefault="00DB0762" w:rsidP="008E7A35">
      <w:pPr>
        <w:pStyle w:val="PlainText"/>
        <w:spacing w:after="240"/>
        <w:jc w:val="center"/>
        <w:rPr>
          <w:rFonts w:ascii="Times New Roman" w:eastAsia="MS Mincho" w:hAnsi="Times New Roman" w:cs="Times New Roman"/>
          <w:b/>
          <w:bCs/>
          <w:sz w:val="24"/>
        </w:rPr>
      </w:pPr>
      <w:r>
        <w:rPr>
          <w:rFonts w:ascii="Times New Roman" w:eastAsia="MS Mincho" w:hAnsi="Times New Roman" w:cs="Times New Roman"/>
          <w:b/>
          <w:bCs/>
          <w:sz w:val="24"/>
        </w:rPr>
        <w:t>Description</w:t>
      </w:r>
    </w:p>
    <w:p w:rsidR="00B8469F" w:rsidRDefault="00DB0762" w:rsidP="008E7A35">
      <w:pPr>
        <w:pStyle w:val="PlainText"/>
        <w:spacing w:after="240"/>
        <w:rPr>
          <w:rFonts w:ascii="Times New Roman" w:eastAsia="MS Mincho" w:hAnsi="Times New Roman" w:cs="Times New Roman"/>
          <w:sz w:val="24"/>
        </w:rPr>
      </w:pPr>
      <w:proofErr w:type="gramStart"/>
      <w:r>
        <w:rPr>
          <w:rFonts w:ascii="Times New Roman" w:eastAsia="MS Mincho" w:hAnsi="Times New Roman" w:cs="Times New Roman"/>
          <w:b/>
          <w:bCs/>
          <w:sz w:val="24"/>
        </w:rPr>
        <w:t>563</w:t>
      </w:r>
      <w:r w:rsidR="00B8469F">
        <w:rPr>
          <w:rFonts w:ascii="Times New Roman" w:eastAsia="MS Mincho" w:hAnsi="Times New Roman" w:cs="Times New Roman"/>
          <w:b/>
          <w:bCs/>
          <w:sz w:val="24"/>
        </w:rPr>
        <w:t>.0</w:t>
      </w:r>
      <w:r>
        <w:rPr>
          <w:rFonts w:ascii="Times New Roman" w:eastAsia="MS Mincho" w:hAnsi="Times New Roman" w:cs="Times New Roman"/>
          <w:b/>
          <w:bCs/>
          <w:sz w:val="24"/>
        </w:rPr>
        <w:t>1</w:t>
      </w:r>
      <w:r w:rsidR="00B8469F">
        <w:rPr>
          <w:rFonts w:ascii="Times New Roman" w:eastAsia="MS Mincho" w:hAnsi="Times New Roman" w:cs="Times New Roman"/>
          <w:sz w:val="24"/>
        </w:rPr>
        <w:t xml:space="preserve">  </w:t>
      </w:r>
      <w:r>
        <w:rPr>
          <w:rFonts w:ascii="Times New Roman" w:eastAsia="MS Mincho" w:hAnsi="Times New Roman" w:cs="Times New Roman"/>
          <w:sz w:val="24"/>
          <w:u w:val="single"/>
        </w:rPr>
        <w:t>Add</w:t>
      </w:r>
      <w:proofErr w:type="gramEnd"/>
      <w:r>
        <w:rPr>
          <w:rFonts w:ascii="Times New Roman" w:eastAsia="MS Mincho" w:hAnsi="Times New Roman" w:cs="Times New Roman"/>
          <w:sz w:val="24"/>
          <w:u w:val="single"/>
        </w:rPr>
        <w:t xml:space="preserve"> the following:</w:t>
      </w:r>
    </w:p>
    <w:p w:rsidR="00B8469F" w:rsidRDefault="00DB0762" w:rsidP="008E7A35">
      <w:pPr>
        <w:pStyle w:val="PlainText"/>
        <w:spacing w:after="240"/>
        <w:rPr>
          <w:rFonts w:ascii="Times New Roman" w:eastAsia="MS Mincho" w:hAnsi="Times New Roman" w:cs="Times New Roman"/>
          <w:sz w:val="24"/>
        </w:rPr>
      </w:pPr>
      <w:r>
        <w:rPr>
          <w:rFonts w:ascii="Times New Roman" w:eastAsia="MS Mincho" w:hAnsi="Times New Roman" w:cs="Times New Roman"/>
          <w:sz w:val="24"/>
        </w:rPr>
        <w:t xml:space="preserve">This work also consists of </w:t>
      </w:r>
      <w:r w:rsidR="00A537E0">
        <w:rPr>
          <w:rFonts w:ascii="Times New Roman" w:eastAsia="MS Mincho" w:hAnsi="Times New Roman" w:cs="Times New Roman"/>
          <w:sz w:val="24"/>
        </w:rPr>
        <w:t>staining</w:t>
      </w:r>
      <w:r>
        <w:rPr>
          <w:rFonts w:ascii="Times New Roman" w:eastAsia="MS Mincho" w:hAnsi="Times New Roman" w:cs="Times New Roman"/>
          <w:sz w:val="24"/>
        </w:rPr>
        <w:t xml:space="preserve"> </w:t>
      </w:r>
      <w:r w:rsidR="00A537E0">
        <w:rPr>
          <w:rFonts w:ascii="Times New Roman" w:eastAsia="MS Mincho" w:hAnsi="Times New Roman" w:cs="Times New Roman"/>
          <w:sz w:val="24"/>
        </w:rPr>
        <w:t xml:space="preserve">riprap, boulders, </w:t>
      </w:r>
      <w:r>
        <w:rPr>
          <w:rFonts w:ascii="Times New Roman" w:eastAsia="MS Mincho" w:hAnsi="Times New Roman" w:cs="Times New Roman"/>
          <w:sz w:val="24"/>
        </w:rPr>
        <w:t>slopes</w:t>
      </w:r>
      <w:r w:rsidR="00A537E0">
        <w:rPr>
          <w:rFonts w:ascii="Times New Roman" w:eastAsia="MS Mincho" w:hAnsi="Times New Roman" w:cs="Times New Roman"/>
          <w:sz w:val="24"/>
        </w:rPr>
        <w:t xml:space="preserve">, </w:t>
      </w:r>
      <w:r w:rsidR="00634B46">
        <w:rPr>
          <w:rFonts w:ascii="Times New Roman" w:eastAsia="MS Mincho" w:hAnsi="Times New Roman" w:cs="Times New Roman"/>
          <w:sz w:val="24"/>
        </w:rPr>
        <w:t xml:space="preserve">guardrail </w:t>
      </w:r>
      <w:r w:rsidR="00A537E0">
        <w:rPr>
          <w:rFonts w:ascii="Times New Roman" w:eastAsia="MS Mincho" w:hAnsi="Times New Roman" w:cs="Times New Roman"/>
          <w:sz w:val="24"/>
        </w:rPr>
        <w:t>and</w:t>
      </w:r>
      <w:r>
        <w:rPr>
          <w:rFonts w:ascii="Times New Roman" w:eastAsia="MS Mincho" w:hAnsi="Times New Roman" w:cs="Times New Roman"/>
          <w:sz w:val="24"/>
        </w:rPr>
        <w:t xml:space="preserve"> wall facing</w:t>
      </w:r>
      <w:r w:rsidR="00A537E0">
        <w:rPr>
          <w:rFonts w:ascii="Times New Roman" w:eastAsia="MS Mincho" w:hAnsi="Times New Roman" w:cs="Times New Roman"/>
          <w:sz w:val="24"/>
        </w:rPr>
        <w:t xml:space="preserve"> to produce a natural weathered appearance</w:t>
      </w:r>
      <w:r>
        <w:rPr>
          <w:rFonts w:ascii="Times New Roman" w:eastAsia="MS Mincho" w:hAnsi="Times New Roman" w:cs="Times New Roman"/>
          <w:sz w:val="24"/>
        </w:rPr>
        <w:t>.</w:t>
      </w:r>
    </w:p>
    <w:p w:rsidR="00B8469F" w:rsidRDefault="00DB0762" w:rsidP="008E7A35">
      <w:pPr>
        <w:pStyle w:val="PlainText"/>
        <w:spacing w:after="240"/>
        <w:jc w:val="center"/>
        <w:rPr>
          <w:rFonts w:ascii="Times New Roman" w:eastAsia="MS Mincho" w:hAnsi="Times New Roman" w:cs="Times New Roman"/>
          <w:b/>
          <w:bCs/>
          <w:sz w:val="24"/>
        </w:rPr>
      </w:pPr>
      <w:r>
        <w:rPr>
          <w:rFonts w:ascii="Times New Roman" w:eastAsia="MS Mincho" w:hAnsi="Times New Roman" w:cs="Times New Roman"/>
          <w:b/>
          <w:bCs/>
          <w:sz w:val="24"/>
        </w:rPr>
        <w:t>Material</w:t>
      </w:r>
    </w:p>
    <w:p w:rsidR="00B8469F" w:rsidRPr="00092EEA" w:rsidRDefault="00DB0762" w:rsidP="008E7A35">
      <w:pPr>
        <w:pStyle w:val="PlainText"/>
        <w:spacing w:after="240"/>
        <w:rPr>
          <w:rFonts w:ascii="Times New Roman" w:eastAsia="MS Mincho" w:hAnsi="Times New Roman" w:cs="Times New Roman"/>
          <w:bCs/>
          <w:sz w:val="24"/>
          <w:szCs w:val="24"/>
        </w:rPr>
      </w:pPr>
      <w:proofErr w:type="gramStart"/>
      <w:r w:rsidRPr="00092EEA">
        <w:rPr>
          <w:rFonts w:ascii="Times New Roman" w:eastAsia="MS Mincho" w:hAnsi="Times New Roman" w:cs="Times New Roman"/>
          <w:b/>
          <w:bCs/>
          <w:sz w:val="24"/>
          <w:szCs w:val="24"/>
        </w:rPr>
        <w:t>563.02</w:t>
      </w:r>
      <w:r w:rsidR="00B8469F" w:rsidRPr="00092EEA">
        <w:rPr>
          <w:rFonts w:ascii="Times New Roman" w:eastAsia="MS Mincho" w:hAnsi="Times New Roman" w:cs="Times New Roman"/>
          <w:b/>
          <w:bCs/>
          <w:sz w:val="24"/>
          <w:szCs w:val="24"/>
        </w:rPr>
        <w:t xml:space="preserve">  </w:t>
      </w:r>
      <w:r w:rsidRPr="00092EEA">
        <w:rPr>
          <w:rFonts w:ascii="Times New Roman" w:eastAsia="MS Mincho" w:hAnsi="Times New Roman" w:cs="Times New Roman"/>
          <w:sz w:val="24"/>
          <w:szCs w:val="24"/>
          <w:u w:val="single"/>
        </w:rPr>
        <w:t>Add</w:t>
      </w:r>
      <w:proofErr w:type="gramEnd"/>
      <w:r w:rsidRPr="00092EEA">
        <w:rPr>
          <w:rFonts w:ascii="Times New Roman" w:eastAsia="MS Mincho" w:hAnsi="Times New Roman" w:cs="Times New Roman"/>
          <w:sz w:val="24"/>
          <w:szCs w:val="24"/>
          <w:u w:val="single"/>
        </w:rPr>
        <w:t xml:space="preserve"> the following:</w:t>
      </w:r>
    </w:p>
    <w:p w:rsidR="00092EEA" w:rsidRPr="00092EEA" w:rsidRDefault="00092EEA" w:rsidP="008E7A35">
      <w:pPr>
        <w:autoSpaceDE w:val="0"/>
        <w:autoSpaceDN w:val="0"/>
        <w:adjustRightInd w:val="0"/>
        <w:spacing w:after="240"/>
      </w:pPr>
      <w:r w:rsidRPr="00092EEA">
        <w:t xml:space="preserve">Furnish a desert varnish </w:t>
      </w:r>
      <w:r w:rsidR="003410E9">
        <w:t xml:space="preserve">weathering </w:t>
      </w:r>
      <w:r w:rsidRPr="00092EEA">
        <w:t>material that is an aqueous solution containing salts of iron and manganese,</w:t>
      </w:r>
      <w:r>
        <w:t xml:space="preserve"> </w:t>
      </w:r>
      <w:r w:rsidRPr="00092EEA">
        <w:t>built in oxidizers and other trace elements including copper and zinc.</w:t>
      </w:r>
      <w:r w:rsidR="00E449E5">
        <w:t xml:space="preserve"> </w:t>
      </w:r>
      <w:r w:rsidRPr="00092EEA">
        <w:t xml:space="preserve"> Furnish a stable, one-step component solution applied directly to the </w:t>
      </w:r>
      <w:r>
        <w:t xml:space="preserve">natural and </w:t>
      </w:r>
      <w:r w:rsidRPr="00092EEA">
        <w:t>galvanized surfaces.</w:t>
      </w:r>
    </w:p>
    <w:p w:rsidR="00092EEA" w:rsidRDefault="00092EEA" w:rsidP="008E7A35">
      <w:pPr>
        <w:autoSpaceDE w:val="0"/>
        <w:autoSpaceDN w:val="0"/>
        <w:adjustRightInd w:val="0"/>
        <w:spacing w:after="240"/>
      </w:pPr>
      <w:r w:rsidRPr="00092EEA">
        <w:t xml:space="preserve">Provide a </w:t>
      </w:r>
      <w:r w:rsidR="003410E9">
        <w:t>material</w:t>
      </w:r>
      <w:r w:rsidRPr="00092EEA">
        <w:t xml:space="preserve"> that has a projected life expectancy range from 50 to 100 years. </w:t>
      </w:r>
      <w:r w:rsidR="00E449E5">
        <w:t xml:space="preserve"> </w:t>
      </w:r>
      <w:r w:rsidRPr="00092EEA">
        <w:t xml:space="preserve">Furnish a </w:t>
      </w:r>
      <w:r w:rsidR="003410E9">
        <w:t>material</w:t>
      </w:r>
      <w:r w:rsidRPr="00092EEA">
        <w:t xml:space="preserve"> that</w:t>
      </w:r>
      <w:r>
        <w:t xml:space="preserve"> </w:t>
      </w:r>
      <w:r w:rsidRPr="00092EEA">
        <w:t xml:space="preserve">develops full coloration within two weeks of application. </w:t>
      </w:r>
      <w:r w:rsidR="00E449E5">
        <w:t xml:space="preserve"> </w:t>
      </w:r>
      <w:r w:rsidRPr="00092EEA">
        <w:t xml:space="preserve">Supply a </w:t>
      </w:r>
      <w:r w:rsidR="003410E9">
        <w:t>material</w:t>
      </w:r>
      <w:r w:rsidRPr="00092EEA">
        <w:t xml:space="preserve"> where the final color is controlled or modified by custom blending of the basic ingredients, application techniques,</w:t>
      </w:r>
      <w:r>
        <w:t xml:space="preserve"> </w:t>
      </w:r>
      <w:r w:rsidRPr="00092EEA">
        <w:t>dilution rate of the color concentrate with water or a combination of these methods.</w:t>
      </w:r>
    </w:p>
    <w:p w:rsidR="00C62505" w:rsidRDefault="00092EEA" w:rsidP="00485488">
      <w:pPr>
        <w:autoSpaceDE w:val="0"/>
        <w:autoSpaceDN w:val="0"/>
        <w:adjustRightInd w:val="0"/>
        <w:spacing w:after="240"/>
        <w:rPr>
          <w:rFonts w:eastAsia="MS Mincho"/>
          <w:vanish/>
        </w:rPr>
      </w:pPr>
      <w:r w:rsidRPr="00092EEA">
        <w:t xml:space="preserve">Furnish a </w:t>
      </w:r>
      <w:r w:rsidR="00E449E5">
        <w:t>material</w:t>
      </w:r>
      <w:r w:rsidRPr="00092EEA">
        <w:t xml:space="preserve"> that contains chemical components that have no adverse reactions or effects on soils,</w:t>
      </w:r>
      <w:r>
        <w:t xml:space="preserve"> </w:t>
      </w:r>
      <w:r w:rsidRPr="00092EEA">
        <w:t>plants, or animals.</w:t>
      </w:r>
      <w:r w:rsidR="00E449E5">
        <w:t xml:space="preserve"> </w:t>
      </w:r>
      <w:r w:rsidRPr="00092EEA">
        <w:t xml:space="preserve"> </w:t>
      </w:r>
      <w:r w:rsidR="00E449E5">
        <w:t xml:space="preserve">The </w:t>
      </w:r>
      <w:r w:rsidR="00262A03">
        <w:t>materia</w:t>
      </w:r>
      <w:r w:rsidR="00A537E0">
        <w:t>l</w:t>
      </w:r>
      <w:r w:rsidR="00E449E5">
        <w:t xml:space="preserve"> can not contain </w:t>
      </w:r>
      <w:r w:rsidRPr="00092EEA">
        <w:t xml:space="preserve">corrosive by-products once the </w:t>
      </w:r>
      <w:r w:rsidR="00E449E5">
        <w:t>product</w:t>
      </w:r>
      <w:r>
        <w:t xml:space="preserve"> </w:t>
      </w:r>
      <w:r w:rsidR="00E449E5">
        <w:t>has been applied.  O</w:t>
      </w:r>
      <w:r w:rsidRPr="00092EEA">
        <w:t>nly nitrate fertilizer products are permitted to be present as soluble residues.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C62505" w:rsidTr="00204DFD">
        <w:trPr>
          <w:hidden/>
        </w:trPr>
        <w:tc>
          <w:tcPr>
            <w:tcW w:w="9576" w:type="dxa"/>
          </w:tcPr>
          <w:p w:rsidR="00C62505" w:rsidRPr="00512380" w:rsidRDefault="00C62505" w:rsidP="00204DFD">
            <w:pPr>
              <w:pStyle w:val="PlainText"/>
              <w:rPr>
                <w:rFonts w:ascii="Arial" w:eastAsia="MS Mincho" w:hAnsi="Arial" w:cs="Arial"/>
                <w:vanish/>
                <w:color w:val="0000FF"/>
              </w:rPr>
            </w:pPr>
            <w:r w:rsidRPr="00512380">
              <w:rPr>
                <w:rFonts w:ascii="Arial" w:eastAsia="MS Mincho" w:hAnsi="Arial" w:cs="Arial"/>
                <w:vanish/>
                <w:color w:val="0000FF"/>
              </w:rPr>
              <w:t>The following products have been used on CFLHD projects.</w:t>
            </w:r>
          </w:p>
          <w:p w:rsidR="00C62505" w:rsidRPr="00512380" w:rsidRDefault="00C62505" w:rsidP="00204DFD">
            <w:pPr>
              <w:pStyle w:val="PlainText"/>
              <w:rPr>
                <w:rFonts w:ascii="Arial" w:eastAsia="MS Mincho" w:hAnsi="Arial" w:cs="Arial"/>
                <w:vanish/>
                <w:color w:val="0000FF"/>
              </w:rPr>
            </w:pPr>
          </w:p>
          <w:p w:rsidR="00C62505" w:rsidRPr="00512380" w:rsidRDefault="00C62505" w:rsidP="00204DFD">
            <w:pPr>
              <w:pStyle w:val="PlainText"/>
              <w:rPr>
                <w:rFonts w:ascii="Arial" w:eastAsia="MS Mincho" w:hAnsi="Arial" w:cs="Arial"/>
                <w:vanish/>
                <w:color w:val="0000FF"/>
              </w:rPr>
            </w:pPr>
            <w:r w:rsidRPr="00512380">
              <w:rPr>
                <w:rFonts w:ascii="Arial" w:eastAsia="MS Mincho" w:hAnsi="Arial" w:cs="Arial"/>
                <w:vanish/>
                <w:color w:val="0000FF"/>
              </w:rPr>
              <w:t>Natina has successfully been applied to rock, soil, metal, and concrete.</w:t>
            </w:r>
          </w:p>
          <w:p w:rsidR="00C62505" w:rsidRPr="00264CF8" w:rsidRDefault="00C62505" w:rsidP="00204DFD">
            <w:pPr>
              <w:pStyle w:val="PlainText"/>
              <w:rPr>
                <w:rFonts w:ascii="Arial" w:eastAsia="MS Mincho" w:hAnsi="Arial" w:cs="Arial"/>
                <w:vanish/>
                <w:color w:val="0000FF"/>
                <w:highlight w:val="yellow"/>
              </w:rPr>
            </w:pPr>
            <w:r w:rsidRPr="00512380">
              <w:rPr>
                <w:rFonts w:ascii="Arial" w:eastAsia="MS Mincho" w:hAnsi="Arial" w:cs="Arial"/>
                <w:vanish/>
                <w:color w:val="0000FF"/>
              </w:rPr>
              <w:t>Permeon is to be used on rock and soil ONLY.</w:t>
            </w:r>
            <w:bookmarkStart w:id="2" w:name="_GoBack"/>
            <w:bookmarkEnd w:id="2"/>
          </w:p>
        </w:tc>
      </w:tr>
    </w:tbl>
    <w:p w:rsidR="00092EEA" w:rsidRPr="00092EEA" w:rsidRDefault="000F5A78" w:rsidP="008E7A35">
      <w:pPr>
        <w:autoSpaceDE w:val="0"/>
        <w:autoSpaceDN w:val="0"/>
        <w:adjustRightInd w:val="0"/>
        <w:spacing w:after="240"/>
      </w:pPr>
      <w:r>
        <w:t>T</w:t>
      </w:r>
      <w:r w:rsidR="00092EEA" w:rsidRPr="00092EEA">
        <w:t xml:space="preserve">he following </w:t>
      </w:r>
      <w:r w:rsidR="00262A03">
        <w:t>stain</w:t>
      </w:r>
      <w:r w:rsidR="00E449E5">
        <w:t xml:space="preserve"> </w:t>
      </w:r>
      <w:r w:rsidR="00092EEA" w:rsidRPr="00092EEA">
        <w:t>system ha</w:t>
      </w:r>
      <w:r w:rsidR="00264CF8">
        <w:t>s</w:t>
      </w:r>
      <w:r w:rsidR="00092EEA" w:rsidRPr="00092EEA">
        <w:t xml:space="preserve"> been pr</w:t>
      </w:r>
      <w:r w:rsidR="00E449E5">
        <w:t xml:space="preserve">eviously used on CFLHD projects </w:t>
      </w:r>
      <w:r w:rsidR="00E449E5">
        <w:rPr>
          <w:bCs/>
          <w:iCs/>
        </w:rPr>
        <w:t xml:space="preserve">or </w:t>
      </w:r>
      <w:r w:rsidR="00092EEA" w:rsidRPr="00092EEA">
        <w:rPr>
          <w:bCs/>
          <w:iCs/>
        </w:rPr>
        <w:t>by client agencies</w:t>
      </w:r>
      <w:r w:rsidR="00264CF8">
        <w:rPr>
          <w:bCs/>
          <w:iCs/>
        </w:rPr>
        <w:t xml:space="preserve"> and is </w:t>
      </w:r>
      <w:r w:rsidR="00AE3838">
        <w:rPr>
          <w:bCs/>
          <w:iCs/>
        </w:rPr>
        <w:t xml:space="preserve">suitable </w:t>
      </w:r>
      <w:r w:rsidR="00264CF8">
        <w:rPr>
          <w:bCs/>
          <w:iCs/>
        </w:rPr>
        <w:t>for rock, soil, metal, and concrete surfaces</w:t>
      </w:r>
      <w:r w:rsidR="00092EEA" w:rsidRPr="00092EEA">
        <w:t>:</w:t>
      </w:r>
    </w:p>
    <w:p w:rsidR="00092EEA" w:rsidRPr="00092EEA" w:rsidRDefault="00092EEA" w:rsidP="008E7A35">
      <w:pPr>
        <w:autoSpaceDE w:val="0"/>
        <w:autoSpaceDN w:val="0"/>
        <w:adjustRightInd w:val="0"/>
        <w:ind w:left="720"/>
        <w:rPr>
          <w:bCs/>
          <w:iCs/>
        </w:rPr>
      </w:pPr>
      <w:r>
        <w:rPr>
          <w:bCs/>
          <w:iCs/>
        </w:rPr>
        <w:t xml:space="preserve">NATINA manufactured by </w:t>
      </w:r>
      <w:r w:rsidRPr="00092EEA">
        <w:rPr>
          <w:bCs/>
          <w:iCs/>
        </w:rPr>
        <w:t>Natina Products, LLC</w:t>
      </w:r>
    </w:p>
    <w:p w:rsidR="00092EEA" w:rsidRPr="00092EEA" w:rsidRDefault="00092EEA" w:rsidP="008E7A35">
      <w:pPr>
        <w:autoSpaceDE w:val="0"/>
        <w:autoSpaceDN w:val="0"/>
        <w:adjustRightInd w:val="0"/>
        <w:ind w:left="720"/>
        <w:rPr>
          <w:bCs/>
          <w:iCs/>
        </w:rPr>
      </w:pPr>
      <w:r w:rsidRPr="00092EEA">
        <w:rPr>
          <w:bCs/>
          <w:iCs/>
        </w:rPr>
        <w:t xml:space="preserve">1577 </w:t>
      </w:r>
      <w:smartTag w:uri="urn:schemas-microsoft-com:office:smarttags" w:element="Street">
        <w:smartTag w:uri="urn:schemas-microsoft-com:office:smarttags" w:element="address">
          <w:r w:rsidRPr="00092EEA">
            <w:rPr>
              <w:bCs/>
              <w:iCs/>
            </w:rPr>
            <w:t>First Street</w:t>
          </w:r>
        </w:smartTag>
      </w:smartTag>
    </w:p>
    <w:p w:rsidR="00092EEA" w:rsidRPr="00092EEA" w:rsidRDefault="00092EEA" w:rsidP="008E7A35">
      <w:pPr>
        <w:autoSpaceDE w:val="0"/>
        <w:autoSpaceDN w:val="0"/>
        <w:adjustRightInd w:val="0"/>
        <w:ind w:left="720"/>
        <w:rPr>
          <w:bCs/>
          <w:iCs/>
        </w:rPr>
      </w:pPr>
      <w:smartTag w:uri="urn:schemas-microsoft-com:office:smarttags" w:element="place">
        <w:smartTag w:uri="urn:schemas-microsoft-com:office:smarttags" w:element="City">
          <w:r w:rsidRPr="00092EEA">
            <w:rPr>
              <w:bCs/>
              <w:iCs/>
            </w:rPr>
            <w:t>Coachella</w:t>
          </w:r>
        </w:smartTag>
        <w:r w:rsidRPr="00092EEA">
          <w:rPr>
            <w:bCs/>
            <w:iCs/>
          </w:rPr>
          <w:t xml:space="preserve">, </w:t>
        </w:r>
        <w:smartTag w:uri="urn:schemas-microsoft-com:office:smarttags" w:element="State">
          <w:r w:rsidRPr="00092EEA">
            <w:rPr>
              <w:bCs/>
              <w:iCs/>
            </w:rPr>
            <w:t>CA</w:t>
          </w:r>
        </w:smartTag>
        <w:r w:rsidR="00262A03">
          <w:rPr>
            <w:bCs/>
            <w:iCs/>
          </w:rPr>
          <w:t xml:space="preserve"> </w:t>
        </w:r>
        <w:r w:rsidRPr="00092EEA">
          <w:rPr>
            <w:bCs/>
            <w:iCs/>
          </w:rPr>
          <w:t xml:space="preserve"> </w:t>
        </w:r>
        <w:smartTag w:uri="urn:schemas-microsoft-com:office:smarttags" w:element="PostalCode">
          <w:r w:rsidRPr="00092EEA">
            <w:rPr>
              <w:bCs/>
              <w:iCs/>
            </w:rPr>
            <w:t>92236</w:t>
          </w:r>
        </w:smartTag>
      </w:smartTag>
    </w:p>
    <w:p w:rsidR="00092EEA" w:rsidRDefault="00092EEA" w:rsidP="008E7A35">
      <w:pPr>
        <w:autoSpaceDE w:val="0"/>
        <w:autoSpaceDN w:val="0"/>
        <w:adjustRightInd w:val="0"/>
        <w:ind w:left="720"/>
        <w:rPr>
          <w:bCs/>
          <w:iCs/>
        </w:rPr>
      </w:pPr>
      <w:r w:rsidRPr="00092EEA">
        <w:rPr>
          <w:bCs/>
          <w:iCs/>
        </w:rPr>
        <w:t>Telephone: (877) 762-8462</w:t>
      </w:r>
    </w:p>
    <w:p w:rsidR="00092EEA" w:rsidRDefault="0034243C" w:rsidP="008E7A35">
      <w:pPr>
        <w:autoSpaceDE w:val="0"/>
        <w:autoSpaceDN w:val="0"/>
        <w:adjustRightInd w:val="0"/>
        <w:spacing w:after="240"/>
        <w:ind w:left="720"/>
        <w:rPr>
          <w:bCs/>
          <w:iCs/>
        </w:rPr>
      </w:pPr>
      <w:hyperlink r:id="rId6" w:history="1">
        <w:r w:rsidR="00264CF8" w:rsidRPr="006F249E">
          <w:rPr>
            <w:rStyle w:val="Hyperlink"/>
            <w:bCs/>
            <w:iCs/>
          </w:rPr>
          <w:t>www.natinaproducts.com</w:t>
        </w:r>
      </w:hyperlink>
    </w:p>
    <w:p w:rsidR="00264CF8" w:rsidRPr="00092EEA" w:rsidRDefault="00264CF8" w:rsidP="00264CF8">
      <w:pPr>
        <w:autoSpaceDE w:val="0"/>
        <w:autoSpaceDN w:val="0"/>
        <w:adjustRightInd w:val="0"/>
        <w:spacing w:after="240"/>
      </w:pPr>
      <w:r>
        <w:t>T</w:t>
      </w:r>
      <w:r w:rsidRPr="00092EEA">
        <w:t xml:space="preserve">he following </w:t>
      </w:r>
      <w:r>
        <w:t xml:space="preserve">stain </w:t>
      </w:r>
      <w:r w:rsidRPr="00092EEA">
        <w:t>system ha</w:t>
      </w:r>
      <w:r>
        <w:t>s</w:t>
      </w:r>
      <w:r w:rsidRPr="00092EEA">
        <w:t xml:space="preserve"> been pr</w:t>
      </w:r>
      <w:r>
        <w:t xml:space="preserve">eviously used on CFLHD projects </w:t>
      </w:r>
      <w:r>
        <w:rPr>
          <w:bCs/>
          <w:iCs/>
        </w:rPr>
        <w:t xml:space="preserve">or </w:t>
      </w:r>
      <w:r w:rsidRPr="00092EEA">
        <w:rPr>
          <w:bCs/>
          <w:iCs/>
        </w:rPr>
        <w:t>by client agencies</w:t>
      </w:r>
      <w:r>
        <w:rPr>
          <w:bCs/>
          <w:iCs/>
        </w:rPr>
        <w:t xml:space="preserve"> and is suitable for rock and soil surfaces</w:t>
      </w:r>
      <w:r w:rsidRPr="00092EEA">
        <w:t>:</w:t>
      </w:r>
    </w:p>
    <w:p w:rsidR="00092EEA" w:rsidRPr="00092EEA" w:rsidRDefault="003410E9" w:rsidP="008E7A35">
      <w:pPr>
        <w:autoSpaceDE w:val="0"/>
        <w:autoSpaceDN w:val="0"/>
        <w:adjustRightInd w:val="0"/>
        <w:ind w:left="720"/>
      </w:pPr>
      <w:r>
        <w:t xml:space="preserve">PERMEON manufactured by </w:t>
      </w:r>
      <w:r w:rsidR="00092EEA" w:rsidRPr="00092EEA">
        <w:t>Soil-Tech, Co.</w:t>
      </w:r>
    </w:p>
    <w:p w:rsidR="00092EEA" w:rsidRPr="003410E9" w:rsidRDefault="003410E9" w:rsidP="008E7A35">
      <w:pPr>
        <w:autoSpaceDE w:val="0"/>
        <w:autoSpaceDN w:val="0"/>
        <w:adjustRightInd w:val="0"/>
        <w:ind w:left="720"/>
        <w:rPr>
          <w:lang w:val="fr-FR"/>
        </w:rPr>
      </w:pPr>
      <w:r w:rsidRPr="003410E9">
        <w:rPr>
          <w:lang w:val="fr-FR"/>
        </w:rPr>
        <w:t>6420</w:t>
      </w:r>
      <w:r w:rsidR="00092EEA" w:rsidRPr="003410E9">
        <w:rPr>
          <w:lang w:val="fr-FR"/>
        </w:rPr>
        <w:t xml:space="preserve"> S. Cameron Dr., Suite </w:t>
      </w:r>
      <w:r>
        <w:rPr>
          <w:lang w:val="fr-FR"/>
        </w:rPr>
        <w:t>207</w:t>
      </w:r>
    </w:p>
    <w:p w:rsidR="00092EEA" w:rsidRPr="00092EEA" w:rsidRDefault="00092EEA" w:rsidP="008E7A35">
      <w:pPr>
        <w:autoSpaceDE w:val="0"/>
        <w:autoSpaceDN w:val="0"/>
        <w:adjustRightInd w:val="0"/>
        <w:ind w:left="720"/>
      </w:pPr>
      <w:smartTag w:uri="urn:schemas-microsoft-com:office:smarttags" w:element="place">
        <w:smartTag w:uri="urn:schemas-microsoft-com:office:smarttags" w:element="City">
          <w:r w:rsidRPr="00092EEA">
            <w:t>Las Vegas</w:t>
          </w:r>
        </w:smartTag>
        <w:r w:rsidRPr="00092EEA">
          <w:t xml:space="preserve">, </w:t>
        </w:r>
        <w:smartTag w:uri="urn:schemas-microsoft-com:office:smarttags" w:element="State">
          <w:r w:rsidRPr="00092EEA">
            <w:t>Nevada</w:t>
          </w:r>
        </w:smartTag>
        <w:r w:rsidRPr="00092EEA">
          <w:t xml:space="preserve"> </w:t>
        </w:r>
        <w:r w:rsidR="00262A03">
          <w:t xml:space="preserve"> </w:t>
        </w:r>
        <w:smartTag w:uri="urn:schemas-microsoft-com:office:smarttags" w:element="PostalCode">
          <w:r w:rsidRPr="00092EEA">
            <w:t>89118</w:t>
          </w:r>
        </w:smartTag>
      </w:smartTag>
    </w:p>
    <w:p w:rsidR="00092EEA" w:rsidRDefault="00092EEA" w:rsidP="008E7A35">
      <w:pPr>
        <w:autoSpaceDE w:val="0"/>
        <w:autoSpaceDN w:val="0"/>
        <w:adjustRightInd w:val="0"/>
        <w:ind w:left="720"/>
      </w:pPr>
      <w:r w:rsidRPr="00092EEA">
        <w:lastRenderedPageBreak/>
        <w:t>Telephone: (702) 873-2023</w:t>
      </w:r>
    </w:p>
    <w:p w:rsidR="003410E9" w:rsidRDefault="0034243C" w:rsidP="008E7A35">
      <w:pPr>
        <w:autoSpaceDE w:val="0"/>
        <w:autoSpaceDN w:val="0"/>
        <w:adjustRightInd w:val="0"/>
        <w:spacing w:after="240"/>
        <w:ind w:left="720"/>
      </w:pPr>
      <w:hyperlink r:id="rId7" w:history="1">
        <w:r w:rsidR="00E01537" w:rsidRPr="001469AA">
          <w:rPr>
            <w:rStyle w:val="Hyperlink"/>
          </w:rPr>
          <w:t>www.soil-tech.com</w:t>
        </w:r>
      </w:hyperlink>
    </w:p>
    <w:p w:rsidR="00092EEA" w:rsidRDefault="00092EEA" w:rsidP="008E7A35">
      <w:pPr>
        <w:autoSpaceDE w:val="0"/>
        <w:autoSpaceDN w:val="0"/>
        <w:adjustRightInd w:val="0"/>
        <w:spacing w:after="240"/>
      </w:pPr>
      <w:r w:rsidRPr="00092EEA">
        <w:t>Alternate stain systems from various manufacturers may be proposed provided they meet the minimum</w:t>
      </w:r>
      <w:r w:rsidR="003410E9">
        <w:t xml:space="preserve"> </w:t>
      </w:r>
      <w:r w:rsidRPr="00092EEA">
        <w:t>material requirements</w:t>
      </w:r>
      <w:r w:rsidR="00264CF8">
        <w:t xml:space="preserve"> and application limitations as indicated by the manufacturer.</w:t>
      </w:r>
    </w:p>
    <w:p w:rsidR="00092EEA" w:rsidRPr="00E449E5" w:rsidRDefault="00092EEA" w:rsidP="008E7A35">
      <w:pPr>
        <w:autoSpaceDE w:val="0"/>
        <w:autoSpaceDN w:val="0"/>
        <w:adjustRightInd w:val="0"/>
        <w:spacing w:after="240"/>
        <w:jc w:val="center"/>
        <w:rPr>
          <w:b/>
          <w:bCs/>
        </w:rPr>
      </w:pPr>
      <w:r w:rsidRPr="00E449E5">
        <w:rPr>
          <w:b/>
          <w:bCs/>
        </w:rPr>
        <w:t>Construction Requirements</w:t>
      </w:r>
    </w:p>
    <w:p w:rsidR="00092EEA" w:rsidRPr="00092EEA" w:rsidRDefault="00092EEA" w:rsidP="008E7A35">
      <w:pPr>
        <w:autoSpaceDE w:val="0"/>
        <w:autoSpaceDN w:val="0"/>
        <w:adjustRightInd w:val="0"/>
        <w:spacing w:after="240"/>
      </w:pPr>
      <w:proofErr w:type="gramStart"/>
      <w:r w:rsidRPr="00E449E5">
        <w:rPr>
          <w:b/>
          <w:bCs/>
        </w:rPr>
        <w:t>563.0</w:t>
      </w:r>
      <w:r w:rsidR="005276F3">
        <w:rPr>
          <w:b/>
          <w:bCs/>
        </w:rPr>
        <w:t>5</w:t>
      </w:r>
      <w:r w:rsidRPr="00E449E5">
        <w:rPr>
          <w:b/>
          <w:bCs/>
        </w:rPr>
        <w:t xml:space="preserve"> </w:t>
      </w:r>
      <w:r w:rsidR="00E449E5" w:rsidRPr="00E449E5">
        <w:rPr>
          <w:b/>
          <w:bCs/>
        </w:rPr>
        <w:t xml:space="preserve"> </w:t>
      </w:r>
      <w:r w:rsidRPr="00E449E5">
        <w:rPr>
          <w:b/>
          <w:bCs/>
        </w:rPr>
        <w:t>Protection</w:t>
      </w:r>
      <w:proofErr w:type="gramEnd"/>
      <w:r w:rsidRPr="00E449E5">
        <w:rPr>
          <w:b/>
          <w:bCs/>
        </w:rPr>
        <w:t xml:space="preserve"> of Public, Property, and Workers</w:t>
      </w:r>
      <w:r w:rsidRPr="00092EEA">
        <w:rPr>
          <w:bCs/>
        </w:rPr>
        <w:t>.</w:t>
      </w:r>
      <w:r w:rsidR="00E449E5">
        <w:rPr>
          <w:bCs/>
        </w:rPr>
        <w:t xml:space="preserve"> </w:t>
      </w:r>
      <w:r w:rsidRPr="00092EEA">
        <w:rPr>
          <w:bCs/>
        </w:rPr>
        <w:t xml:space="preserve"> </w:t>
      </w:r>
      <w:r w:rsidRPr="00E449E5">
        <w:rPr>
          <w:u w:val="single"/>
        </w:rPr>
        <w:t>Add the following:</w:t>
      </w:r>
    </w:p>
    <w:p w:rsidR="00092EEA" w:rsidRDefault="00092EEA" w:rsidP="008E7A35">
      <w:pPr>
        <w:autoSpaceDE w:val="0"/>
        <w:autoSpaceDN w:val="0"/>
        <w:adjustRightInd w:val="0"/>
        <w:spacing w:after="240"/>
      </w:pPr>
      <w:r w:rsidRPr="00092EEA">
        <w:t>Comply with all applicable federal, state, and local regulations. Furnish material safety data sheets for</w:t>
      </w:r>
      <w:r w:rsidR="002B5AD6">
        <w:t xml:space="preserve"> </w:t>
      </w:r>
      <w:r w:rsidRPr="00092EEA">
        <w:t>all cleaning and staining products.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A537E0" w:rsidTr="00A537E0">
        <w:trPr>
          <w:hidden/>
        </w:trPr>
        <w:tc>
          <w:tcPr>
            <w:tcW w:w="9576" w:type="dxa"/>
          </w:tcPr>
          <w:p w:rsidR="00A537E0" w:rsidRDefault="00A537E0" w:rsidP="00E472B0">
            <w:pPr>
              <w:pStyle w:val="PlainText"/>
              <w:rPr>
                <w:rFonts w:ascii="Arial" w:eastAsia="MS Mincho" w:hAnsi="Arial" w:cs="Arial"/>
                <w:vanish/>
                <w:color w:val="0000FF"/>
              </w:rPr>
            </w:pPr>
            <w:r>
              <w:rPr>
                <w:rFonts w:ascii="Arial" w:eastAsia="MS Mincho" w:hAnsi="Arial" w:cs="Arial"/>
                <w:vanish/>
                <w:color w:val="0000FF"/>
              </w:rPr>
              <w:t>Include 563.10</w:t>
            </w:r>
            <w:r w:rsidR="00E472B0">
              <w:rPr>
                <w:rFonts w:ascii="Arial" w:eastAsia="MS Mincho" w:hAnsi="Arial" w:cs="Arial"/>
                <w:vanish/>
                <w:color w:val="0000FF"/>
              </w:rPr>
              <w:t>A</w:t>
            </w:r>
            <w:r>
              <w:rPr>
                <w:rFonts w:ascii="Arial" w:eastAsia="MS Mincho" w:hAnsi="Arial" w:cs="Arial"/>
                <w:vanish/>
                <w:color w:val="0000FF"/>
              </w:rPr>
              <w:t xml:space="preserve"> only when staining riprap, boulders and slopes.</w:t>
            </w:r>
          </w:p>
        </w:tc>
      </w:tr>
    </w:tbl>
    <w:p w:rsidR="00092EEA" w:rsidRPr="002B5AD6" w:rsidRDefault="002B5AD6" w:rsidP="00B571AA">
      <w:pPr>
        <w:pStyle w:val="PlainText"/>
        <w:spacing w:after="240"/>
        <w:rPr>
          <w:rFonts w:ascii="Times New Roman" w:eastAsia="MS Mincho" w:hAnsi="Times New Roman" w:cs="Times New Roman"/>
          <w:sz w:val="24"/>
          <w:szCs w:val="24"/>
          <w:u w:val="single"/>
        </w:rPr>
      </w:pPr>
      <w:r w:rsidRPr="002B5AD6">
        <w:rPr>
          <w:rFonts w:ascii="Times New Roman" w:eastAsia="MS Mincho" w:hAnsi="Times New Roman" w:cs="Times New Roman"/>
          <w:sz w:val="24"/>
          <w:szCs w:val="24"/>
          <w:u w:val="single"/>
        </w:rPr>
        <w:t>Add the following:</w:t>
      </w:r>
    </w:p>
    <w:p w:rsidR="002B5AD6" w:rsidRPr="008E7A35" w:rsidRDefault="002B5AD6" w:rsidP="00B571AA">
      <w:pPr>
        <w:autoSpaceDE w:val="0"/>
        <w:autoSpaceDN w:val="0"/>
        <w:adjustRightInd w:val="0"/>
        <w:spacing w:after="240"/>
        <w:rPr>
          <w:b/>
          <w:bCs/>
        </w:rPr>
      </w:pPr>
      <w:r w:rsidRPr="008E7A35">
        <w:rPr>
          <w:b/>
          <w:bCs/>
        </w:rPr>
        <w:t>563.10</w:t>
      </w:r>
      <w:r w:rsidR="00E472B0">
        <w:rPr>
          <w:b/>
          <w:bCs/>
        </w:rPr>
        <w:t>A</w:t>
      </w:r>
      <w:r w:rsidR="00A537E0" w:rsidRPr="008E7A35">
        <w:rPr>
          <w:b/>
          <w:bCs/>
        </w:rPr>
        <w:t xml:space="preserve"> </w:t>
      </w:r>
      <w:r w:rsidRPr="008E7A35">
        <w:rPr>
          <w:b/>
          <w:bCs/>
        </w:rPr>
        <w:t xml:space="preserve"> Weathering Agents.</w:t>
      </w:r>
    </w:p>
    <w:p w:rsidR="002B5AD6" w:rsidRPr="008E7A35" w:rsidRDefault="002B5AD6" w:rsidP="008E7A35">
      <w:pPr>
        <w:autoSpaceDE w:val="0"/>
        <w:autoSpaceDN w:val="0"/>
        <w:adjustRightInd w:val="0"/>
        <w:spacing w:after="240"/>
      </w:pPr>
      <w:r w:rsidRPr="008E7A35">
        <w:t xml:space="preserve">Apply weathering agent to all placed boulders, riprap, and as directed by the CO. Apply using the </w:t>
      </w:r>
      <w:r w:rsidR="008E7A35" w:rsidRPr="008E7A35">
        <w:t>manufacturer’s</w:t>
      </w:r>
      <w:r w:rsidRPr="008E7A35">
        <w:t xml:space="preserve"> recommendation and the following:</w:t>
      </w:r>
    </w:p>
    <w:p w:rsidR="002B5AD6" w:rsidRPr="008E7A35" w:rsidRDefault="007F1819" w:rsidP="008E7A35">
      <w:pPr>
        <w:autoSpaceDE w:val="0"/>
        <w:autoSpaceDN w:val="0"/>
        <w:adjustRightInd w:val="0"/>
        <w:spacing w:after="240"/>
        <w:ind w:left="360"/>
      </w:pPr>
      <w:r>
        <w:rPr>
          <w:b/>
          <w:bCs/>
        </w:rPr>
        <w:t>(</w:t>
      </w:r>
      <w:r w:rsidR="002B5AD6" w:rsidRPr="008E7A35">
        <w:rPr>
          <w:b/>
          <w:bCs/>
        </w:rPr>
        <w:t xml:space="preserve">1) Desert Application.  </w:t>
      </w:r>
      <w:r w:rsidR="002B5AD6" w:rsidRPr="008E7A35">
        <w:t xml:space="preserve">Prepare a minimum of three test sections, each </w:t>
      </w:r>
      <w:r w:rsidR="00617037" w:rsidRPr="008E7A35">
        <w:t xml:space="preserve">10 foot </w:t>
      </w:r>
      <w:r w:rsidR="002B5AD6" w:rsidRPr="008E7A35">
        <w:t xml:space="preserve">by </w:t>
      </w:r>
      <w:r w:rsidR="00617037" w:rsidRPr="008E7A35">
        <w:t>10 foot</w:t>
      </w:r>
      <w:r w:rsidR="006174A0" w:rsidRPr="008E7A35">
        <w:t xml:space="preserve"> (3.0 m by 3.0 m)</w:t>
      </w:r>
      <w:r w:rsidR="002B5AD6" w:rsidRPr="008E7A35">
        <w:t>, before applying weathering agent.  Leave test sections in place for the duration of the project.  Use different dilutions and application methods on the test sections, to determine mix and method to be used to best match the surrounding terrain.  Mark each section and record mixture and application used on each section.  The CO will determine the application rates and mixtures to be applied to the slopes.</w:t>
      </w:r>
    </w:p>
    <w:p w:rsidR="002B5AD6" w:rsidRPr="008E7A35" w:rsidRDefault="007F1819" w:rsidP="008E7A35">
      <w:pPr>
        <w:autoSpaceDE w:val="0"/>
        <w:autoSpaceDN w:val="0"/>
        <w:adjustRightInd w:val="0"/>
        <w:spacing w:after="240"/>
        <w:ind w:left="360"/>
      </w:pPr>
      <w:r>
        <w:rPr>
          <w:b/>
          <w:bCs/>
        </w:rPr>
        <w:t>(</w:t>
      </w:r>
      <w:r w:rsidR="002B5AD6" w:rsidRPr="008E7A35">
        <w:rPr>
          <w:b/>
          <w:bCs/>
        </w:rPr>
        <w:t xml:space="preserve">2) Boulder Application. </w:t>
      </w:r>
      <w:r w:rsidR="002B5AD6" w:rsidRPr="008E7A35">
        <w:t>Apply weathering agent at the rate necessary to achieve the</w:t>
      </w:r>
      <w:r w:rsidR="00A537E0" w:rsidRPr="008E7A35">
        <w:t xml:space="preserve"> </w:t>
      </w:r>
      <w:r w:rsidR="002B5AD6" w:rsidRPr="008E7A35">
        <w:t>desired color.</w:t>
      </w:r>
      <w:r w:rsidR="00A537E0" w:rsidRPr="008E7A35">
        <w:t xml:space="preserve">  </w:t>
      </w:r>
      <w:r w:rsidR="002B5AD6" w:rsidRPr="008E7A35">
        <w:t xml:space="preserve">Remove all litter before the weathering agent is applied. </w:t>
      </w:r>
      <w:r w:rsidR="00A537E0" w:rsidRPr="008E7A35">
        <w:t xml:space="preserve"> </w:t>
      </w:r>
      <w:r w:rsidR="002B5AD6" w:rsidRPr="008E7A35">
        <w:t>Use the approved application rates to</w:t>
      </w:r>
      <w:r w:rsidR="00A537E0" w:rsidRPr="008E7A35">
        <w:t xml:space="preserve"> </w:t>
      </w:r>
      <w:r w:rsidR="002B5AD6" w:rsidRPr="008E7A35">
        <w:t>apply the weathering agent over the CO designated areas.</w:t>
      </w:r>
      <w:r w:rsidR="00A537E0" w:rsidRPr="008E7A35">
        <w:t xml:space="preserve"> </w:t>
      </w:r>
      <w:r w:rsidR="002B5AD6" w:rsidRPr="008E7A35">
        <w:t xml:space="preserve"> Exercise care to avoid any splashing</w:t>
      </w:r>
      <w:r w:rsidR="00A537E0" w:rsidRPr="008E7A35">
        <w:t xml:space="preserve"> </w:t>
      </w:r>
      <w:r w:rsidR="002B5AD6" w:rsidRPr="008E7A35">
        <w:t>or spray drift onto plants or other surfaces that might be damaged or stained by the weathering</w:t>
      </w:r>
      <w:r w:rsidR="00A537E0" w:rsidRPr="008E7A35">
        <w:t xml:space="preserve"> </w:t>
      </w:r>
      <w:r w:rsidR="002B5AD6" w:rsidRPr="008E7A35">
        <w:t>agent.</w:t>
      </w:r>
    </w:p>
    <w:sectPr w:rsidR="002B5AD6" w:rsidRPr="008E7A35" w:rsidSect="00E449E5">
      <w:pgSz w:w="12240" w:h="15840" w:code="1"/>
      <w:pgMar w:top="720" w:right="1440" w:bottom="1440" w:left="1440" w:header="72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4DB4"/>
    <w:multiLevelType w:val="multilevel"/>
    <w:tmpl w:val="4AD09222"/>
    <w:lvl w:ilvl="0">
      <w:start w:val="562"/>
      <w:numFmt w:val="decimal"/>
      <w:lvlText w:val="%1"/>
      <w:lvlJc w:val="left"/>
      <w:pPr>
        <w:tabs>
          <w:tab w:val="num" w:pos="780"/>
        </w:tabs>
        <w:ind w:left="780" w:hanging="780"/>
      </w:pPr>
      <w:rPr>
        <w:rFonts w:hint="default"/>
        <w:b/>
      </w:rPr>
    </w:lvl>
    <w:lvl w:ilvl="1">
      <w:start w:val="2"/>
      <w:numFmt w:val="decimalZero"/>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2B616CE7"/>
    <w:multiLevelType w:val="multilevel"/>
    <w:tmpl w:val="2CE80CDE"/>
    <w:lvl w:ilvl="0">
      <w:start w:val="562"/>
      <w:numFmt w:val="decimal"/>
      <w:lvlText w:val="%1"/>
      <w:lvlJc w:val="left"/>
      <w:pPr>
        <w:tabs>
          <w:tab w:val="num" w:pos="780"/>
        </w:tabs>
        <w:ind w:left="780" w:hanging="780"/>
      </w:pPr>
      <w:rPr>
        <w:rFonts w:hint="default"/>
        <w:b/>
      </w:rPr>
    </w:lvl>
    <w:lvl w:ilvl="1">
      <w:start w:val="7"/>
      <w:numFmt w:val="decimalZero"/>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6E126926"/>
    <w:multiLevelType w:val="multilevel"/>
    <w:tmpl w:val="50D45E98"/>
    <w:lvl w:ilvl="0">
      <w:start w:val="562"/>
      <w:numFmt w:val="decimal"/>
      <w:lvlText w:val="%1"/>
      <w:lvlJc w:val="left"/>
      <w:pPr>
        <w:tabs>
          <w:tab w:val="num" w:pos="660"/>
        </w:tabs>
        <w:ind w:left="660" w:hanging="660"/>
      </w:pPr>
      <w:rPr>
        <w:rFonts w:hint="default"/>
        <w:u w:val="single"/>
      </w:rPr>
    </w:lvl>
    <w:lvl w:ilvl="1">
      <w:start w:val="2"/>
      <w:numFmt w:val="decimalZero"/>
      <w:lvlText w:val="%1.%2"/>
      <w:lvlJc w:val="left"/>
      <w:pPr>
        <w:tabs>
          <w:tab w:val="num" w:pos="660"/>
        </w:tabs>
        <w:ind w:left="660" w:hanging="6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03"/>
    <w:rsid w:val="00092EEA"/>
    <w:rsid w:val="000F5A78"/>
    <w:rsid w:val="00110C4E"/>
    <w:rsid w:val="00262A03"/>
    <w:rsid w:val="00264CF8"/>
    <w:rsid w:val="002B5AD6"/>
    <w:rsid w:val="003410E9"/>
    <w:rsid w:val="0034243C"/>
    <w:rsid w:val="003B72B2"/>
    <w:rsid w:val="00410503"/>
    <w:rsid w:val="00485488"/>
    <w:rsid w:val="00512380"/>
    <w:rsid w:val="005276F3"/>
    <w:rsid w:val="006126FB"/>
    <w:rsid w:val="00617037"/>
    <w:rsid w:val="006174A0"/>
    <w:rsid w:val="00634B46"/>
    <w:rsid w:val="007405EC"/>
    <w:rsid w:val="007F1819"/>
    <w:rsid w:val="008E7A35"/>
    <w:rsid w:val="00A537E0"/>
    <w:rsid w:val="00AE3838"/>
    <w:rsid w:val="00B571AA"/>
    <w:rsid w:val="00B8469F"/>
    <w:rsid w:val="00BF1C57"/>
    <w:rsid w:val="00C62505"/>
    <w:rsid w:val="00D70063"/>
    <w:rsid w:val="00DB0762"/>
    <w:rsid w:val="00E01537"/>
    <w:rsid w:val="00E449E5"/>
    <w:rsid w:val="00E472B0"/>
    <w:rsid w:val="00E8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E7A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Normal"/>
    <w:link w:val="Heading2Char"/>
    <w:qFormat/>
    <w:rsid w:val="008E7A35"/>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character" w:styleId="Hyperlink">
    <w:name w:val="Hyperlink"/>
    <w:rsid w:val="003410E9"/>
    <w:rPr>
      <w:color w:val="0000FF"/>
      <w:u w:val="single"/>
    </w:rPr>
  </w:style>
  <w:style w:type="character" w:customStyle="1" w:styleId="Heading2Char">
    <w:name w:val="Heading 2 Char"/>
    <w:basedOn w:val="DefaultParagraphFont"/>
    <w:link w:val="Heading2"/>
    <w:rsid w:val="008E7A35"/>
    <w:rPr>
      <w:b/>
      <w:sz w:val="28"/>
      <w:szCs w:val="28"/>
    </w:rPr>
  </w:style>
  <w:style w:type="character" w:customStyle="1" w:styleId="Heading1Char">
    <w:name w:val="Heading 1 Char"/>
    <w:basedOn w:val="DefaultParagraphFont"/>
    <w:link w:val="Heading1"/>
    <w:rsid w:val="008E7A35"/>
    <w:rPr>
      <w:rFonts w:asciiTheme="majorHAnsi" w:eastAsiaTheme="majorEastAsia" w:hAnsiTheme="majorHAnsi" w:cstheme="majorBidi"/>
      <w:b/>
      <w:bCs/>
      <w:kern w:val="32"/>
      <w:sz w:val="32"/>
      <w:szCs w:val="32"/>
    </w:rPr>
  </w:style>
  <w:style w:type="character" w:styleId="CommentReference">
    <w:name w:val="annotation reference"/>
    <w:basedOn w:val="DefaultParagraphFont"/>
    <w:rsid w:val="008E7A35"/>
    <w:rPr>
      <w:sz w:val="16"/>
      <w:szCs w:val="16"/>
    </w:rPr>
  </w:style>
  <w:style w:type="paragraph" w:styleId="CommentText">
    <w:name w:val="annotation text"/>
    <w:basedOn w:val="Normal"/>
    <w:link w:val="CommentTextChar"/>
    <w:rsid w:val="008E7A35"/>
    <w:rPr>
      <w:sz w:val="20"/>
      <w:szCs w:val="20"/>
    </w:rPr>
  </w:style>
  <w:style w:type="character" w:customStyle="1" w:styleId="CommentTextChar">
    <w:name w:val="Comment Text Char"/>
    <w:basedOn w:val="DefaultParagraphFont"/>
    <w:link w:val="CommentText"/>
    <w:rsid w:val="008E7A35"/>
  </w:style>
  <w:style w:type="paragraph" w:styleId="CommentSubject">
    <w:name w:val="annotation subject"/>
    <w:basedOn w:val="CommentText"/>
    <w:next w:val="CommentText"/>
    <w:link w:val="CommentSubjectChar"/>
    <w:rsid w:val="008E7A35"/>
    <w:rPr>
      <w:b/>
      <w:bCs/>
    </w:rPr>
  </w:style>
  <w:style w:type="character" w:customStyle="1" w:styleId="CommentSubjectChar">
    <w:name w:val="Comment Subject Char"/>
    <w:basedOn w:val="CommentTextChar"/>
    <w:link w:val="CommentSubject"/>
    <w:rsid w:val="008E7A35"/>
    <w:rPr>
      <w:b/>
      <w:bCs/>
    </w:rPr>
  </w:style>
  <w:style w:type="paragraph" w:styleId="BalloonText">
    <w:name w:val="Balloon Text"/>
    <w:basedOn w:val="Normal"/>
    <w:link w:val="BalloonTextChar"/>
    <w:rsid w:val="008E7A35"/>
    <w:rPr>
      <w:rFonts w:ascii="Tahoma" w:hAnsi="Tahoma" w:cs="Tahoma"/>
      <w:sz w:val="16"/>
      <w:szCs w:val="16"/>
    </w:rPr>
  </w:style>
  <w:style w:type="character" w:customStyle="1" w:styleId="BalloonTextChar">
    <w:name w:val="Balloon Text Char"/>
    <w:basedOn w:val="DefaultParagraphFont"/>
    <w:link w:val="BalloonText"/>
    <w:rsid w:val="008E7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E7A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Normal"/>
    <w:link w:val="Heading2Char"/>
    <w:qFormat/>
    <w:rsid w:val="008E7A35"/>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character" w:styleId="Hyperlink">
    <w:name w:val="Hyperlink"/>
    <w:rsid w:val="003410E9"/>
    <w:rPr>
      <w:color w:val="0000FF"/>
      <w:u w:val="single"/>
    </w:rPr>
  </w:style>
  <w:style w:type="character" w:customStyle="1" w:styleId="Heading2Char">
    <w:name w:val="Heading 2 Char"/>
    <w:basedOn w:val="DefaultParagraphFont"/>
    <w:link w:val="Heading2"/>
    <w:rsid w:val="008E7A35"/>
    <w:rPr>
      <w:b/>
      <w:sz w:val="28"/>
      <w:szCs w:val="28"/>
    </w:rPr>
  </w:style>
  <w:style w:type="character" w:customStyle="1" w:styleId="Heading1Char">
    <w:name w:val="Heading 1 Char"/>
    <w:basedOn w:val="DefaultParagraphFont"/>
    <w:link w:val="Heading1"/>
    <w:rsid w:val="008E7A35"/>
    <w:rPr>
      <w:rFonts w:asciiTheme="majorHAnsi" w:eastAsiaTheme="majorEastAsia" w:hAnsiTheme="majorHAnsi" w:cstheme="majorBidi"/>
      <w:b/>
      <w:bCs/>
      <w:kern w:val="32"/>
      <w:sz w:val="32"/>
      <w:szCs w:val="32"/>
    </w:rPr>
  </w:style>
  <w:style w:type="character" w:styleId="CommentReference">
    <w:name w:val="annotation reference"/>
    <w:basedOn w:val="DefaultParagraphFont"/>
    <w:rsid w:val="008E7A35"/>
    <w:rPr>
      <w:sz w:val="16"/>
      <w:szCs w:val="16"/>
    </w:rPr>
  </w:style>
  <w:style w:type="paragraph" w:styleId="CommentText">
    <w:name w:val="annotation text"/>
    <w:basedOn w:val="Normal"/>
    <w:link w:val="CommentTextChar"/>
    <w:rsid w:val="008E7A35"/>
    <w:rPr>
      <w:sz w:val="20"/>
      <w:szCs w:val="20"/>
    </w:rPr>
  </w:style>
  <w:style w:type="character" w:customStyle="1" w:styleId="CommentTextChar">
    <w:name w:val="Comment Text Char"/>
    <w:basedOn w:val="DefaultParagraphFont"/>
    <w:link w:val="CommentText"/>
    <w:rsid w:val="008E7A35"/>
  </w:style>
  <w:style w:type="paragraph" w:styleId="CommentSubject">
    <w:name w:val="annotation subject"/>
    <w:basedOn w:val="CommentText"/>
    <w:next w:val="CommentText"/>
    <w:link w:val="CommentSubjectChar"/>
    <w:rsid w:val="008E7A35"/>
    <w:rPr>
      <w:b/>
      <w:bCs/>
    </w:rPr>
  </w:style>
  <w:style w:type="character" w:customStyle="1" w:styleId="CommentSubjectChar">
    <w:name w:val="Comment Subject Char"/>
    <w:basedOn w:val="CommentTextChar"/>
    <w:link w:val="CommentSubject"/>
    <w:rsid w:val="008E7A35"/>
    <w:rPr>
      <w:b/>
      <w:bCs/>
    </w:rPr>
  </w:style>
  <w:style w:type="paragraph" w:styleId="BalloonText">
    <w:name w:val="Balloon Text"/>
    <w:basedOn w:val="Normal"/>
    <w:link w:val="BalloonTextChar"/>
    <w:rsid w:val="008E7A35"/>
    <w:rPr>
      <w:rFonts w:ascii="Tahoma" w:hAnsi="Tahoma" w:cs="Tahoma"/>
      <w:sz w:val="16"/>
      <w:szCs w:val="16"/>
    </w:rPr>
  </w:style>
  <w:style w:type="character" w:customStyle="1" w:styleId="BalloonTextChar">
    <w:name w:val="Balloon Text Char"/>
    <w:basedOn w:val="DefaultParagraphFont"/>
    <w:link w:val="BalloonText"/>
    <w:rsid w:val="008E7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oil-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naproduct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563</vt:lpstr>
    </vt:vector>
  </TitlesOfParts>
  <Company>Central Federal Lands Highway Division</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563</dc:title>
  <dc:creator>gregm</dc:creator>
  <cp:lastModifiedBy>Peabody, Michael (FHWA)</cp:lastModifiedBy>
  <cp:revision>4</cp:revision>
  <cp:lastPrinted>2015-10-29T19:40:00Z</cp:lastPrinted>
  <dcterms:created xsi:type="dcterms:W3CDTF">2015-11-05T17:49:00Z</dcterms:created>
  <dcterms:modified xsi:type="dcterms:W3CDTF">2015-11-05T20:37:00Z</dcterms:modified>
</cp:coreProperties>
</file>