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F00E" w14:textId="77777777" w:rsidR="00590F93" w:rsidRDefault="00590F93" w:rsidP="00590F93">
      <w:pPr>
        <w:pStyle w:val="Heading2"/>
      </w:pPr>
      <w:bookmarkStart w:id="0" w:name="Division700"/>
      <w:r>
        <w:t xml:space="preserve">Section </w:t>
      </w:r>
      <w:r w:rsidR="00C16115">
        <w:t>7</w:t>
      </w:r>
      <w:r w:rsidR="00D2581D">
        <w:t>1</w:t>
      </w:r>
      <w:r w:rsidR="00EA3AF5">
        <w:t>9</w:t>
      </w:r>
      <w:r>
        <w:t xml:space="preserve">. — </w:t>
      </w:r>
      <w:r w:rsidR="00EA3AF5" w:rsidRPr="00EA3AF5">
        <w:rPr>
          <w:rStyle w:val="SectionName"/>
        </w:rPr>
        <w:t>P</w:t>
      </w:r>
      <w:r w:rsidR="00BD1278">
        <w:rPr>
          <w:rStyle w:val="SectionName"/>
        </w:rPr>
        <w:t>AINT</w:t>
      </w:r>
    </w:p>
    <w:p w14:paraId="1BE217FD" w14:textId="39E98485" w:rsidR="009B0A7E" w:rsidRDefault="00C04F09" w:rsidP="009B0A7E">
      <w:pPr>
        <w:pStyle w:val="Revisiondate"/>
      </w:pPr>
      <w:r>
        <w:t>06/</w:t>
      </w:r>
      <w:r w:rsidR="008D7C33">
        <w:t>15</w:t>
      </w:r>
      <w:r>
        <w:t>/22</w:t>
      </w:r>
      <w:r w:rsidR="008047C5">
        <w:t>–</w:t>
      </w:r>
      <w:r w:rsidR="008732F9" w:rsidRPr="008732F9">
        <w:t>FP14</w:t>
      </w:r>
    </w:p>
    <w:p w14:paraId="0D6BC8A0" w14:textId="026A2AC3" w:rsidR="00C04F09" w:rsidRDefault="00C04F09" w:rsidP="00D2581D">
      <w:pPr>
        <w:pStyle w:val="Directions"/>
        <w:rPr>
          <w:rStyle w:val="DirectionsInfo"/>
        </w:rPr>
      </w:pPr>
      <w:r>
        <w:rPr>
          <w:rStyle w:val="DirectionsInfo"/>
        </w:rPr>
        <w:t>WFL Specification 06/</w:t>
      </w:r>
      <w:r w:rsidR="008D7C33">
        <w:rPr>
          <w:rStyle w:val="DirectionsInfo"/>
        </w:rPr>
        <w:t>15</w:t>
      </w:r>
      <w:r>
        <w:rPr>
          <w:rStyle w:val="DirectionsInfo"/>
        </w:rPr>
        <w:t>/22</w:t>
      </w:r>
      <w:r>
        <w:rPr>
          <w:rStyle w:val="DirectionsInfo"/>
        </w:rPr>
        <w:tab/>
        <w:t>7190005</w:t>
      </w:r>
    </w:p>
    <w:p w14:paraId="3D7E05D7" w14:textId="6E9934DE" w:rsidR="00C04F09" w:rsidRPr="00F05F34" w:rsidRDefault="00C04F09" w:rsidP="00F05F34">
      <w:pPr>
        <w:pStyle w:val="Directions"/>
        <w:rPr>
          <w:rStyle w:val="DirectionsInfo"/>
          <w:color w:val="330000"/>
          <w:sz w:val="20"/>
          <w:szCs w:val="24"/>
          <w:u w:val="none"/>
          <w:bdr w:val="none" w:sz="0" w:space="0" w:color="auto"/>
        </w:rPr>
      </w:pPr>
      <w:r w:rsidRPr="00F05F34">
        <w:rPr>
          <w:rStyle w:val="DirectionsInfo"/>
          <w:color w:val="330000"/>
          <w:sz w:val="20"/>
          <w:szCs w:val="24"/>
          <w:u w:val="none"/>
          <w:bdr w:val="none" w:sz="0" w:space="0" w:color="auto"/>
        </w:rPr>
        <w:t>Include the following when bridge painting is required.</w:t>
      </w:r>
      <w:r w:rsidR="00F05F34">
        <w:rPr>
          <w:rStyle w:val="DirectionsInfo"/>
          <w:color w:val="330000"/>
          <w:sz w:val="20"/>
          <w:szCs w:val="24"/>
          <w:u w:val="none"/>
          <w:bdr w:val="none" w:sz="0" w:space="0" w:color="auto"/>
        </w:rPr>
        <w:t xml:space="preserve"> Consult with Bridge for color numbers.</w:t>
      </w:r>
    </w:p>
    <w:p w14:paraId="39B318D3" w14:textId="791FBA8C" w:rsidR="00C04F09" w:rsidRPr="00F05F34" w:rsidRDefault="00C04F09" w:rsidP="00C04F09">
      <w:pPr>
        <w:pStyle w:val="BodyText"/>
        <w:rPr>
          <w:rStyle w:val="DirectionsInfo"/>
          <w:vanish/>
          <w:color w:val="auto"/>
          <w:sz w:val="24"/>
          <w:szCs w:val="24"/>
          <w:u w:val="none"/>
          <w:bdr w:val="none" w:sz="0" w:space="0" w:color="auto"/>
          <w:specVanish/>
        </w:rPr>
      </w:pPr>
      <w:r w:rsidRPr="00F05F34">
        <w:rPr>
          <w:rStyle w:val="Heading3Char"/>
        </w:rPr>
        <w:t>719.04 Paint for Steel Structures</w:t>
      </w: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.</w:t>
      </w:r>
    </w:p>
    <w:p w14:paraId="514480C6" w14:textId="6779FFBA" w:rsidR="00C04F09" w:rsidRDefault="00F05F34" w:rsidP="00C04F09">
      <w:pPr>
        <w:pStyle w:val="BodyText"/>
        <w:rPr>
          <w:rStyle w:val="DirectionsInfo"/>
          <w:color w:val="auto"/>
          <w:sz w:val="24"/>
          <w:szCs w:val="24"/>
          <w:u w:val="none"/>
          <w:bdr w:val="none" w:sz="0" w:space="0" w:color="auto"/>
        </w:rPr>
      </w:pP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 xml:space="preserve"> </w:t>
      </w:r>
      <w:r w:rsidR="00C04F09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Add the following</w:t>
      </w: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 xml:space="preserve"> to the first paragraph</w:t>
      </w:r>
      <w:r w:rsidR="00C04F09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:</w:t>
      </w:r>
    </w:p>
    <w:p w14:paraId="12C0AF19" w14:textId="2B027C71" w:rsidR="00C04F09" w:rsidRDefault="00C04F09" w:rsidP="00C04F09">
      <w:pPr>
        <w:pStyle w:val="BodyText"/>
        <w:rPr>
          <w:rStyle w:val="DirectionsInfo"/>
          <w:color w:val="auto"/>
          <w:sz w:val="24"/>
          <w:szCs w:val="24"/>
          <w:u w:val="none"/>
          <w:bdr w:val="none" w:sz="0" w:space="0" w:color="auto"/>
        </w:rPr>
      </w:pP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 xml:space="preserve">Top coat color to match AMD-STD </w:t>
      </w:r>
      <w:r w:rsidR="007D092D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[</w:t>
      </w:r>
      <w:r w:rsidRPr="007D092D">
        <w:rPr>
          <w:rStyle w:val="DirectionsInfo"/>
          <w:color w:val="auto"/>
          <w:sz w:val="24"/>
          <w:szCs w:val="24"/>
          <w:highlight w:val="yellow"/>
          <w:u w:val="none"/>
          <w:bdr w:val="none" w:sz="0" w:space="0" w:color="auto"/>
        </w:rPr>
        <w:t>INSERT COLOR NUMBER</w:t>
      </w:r>
      <w:r w:rsidR="007D092D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]</w:t>
      </w: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 xml:space="preserve"> for </w:t>
      </w:r>
      <w:r w:rsidR="007D092D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[</w:t>
      </w:r>
      <w:r w:rsidRPr="007D092D">
        <w:rPr>
          <w:rStyle w:val="DirectionsInfo"/>
          <w:color w:val="auto"/>
          <w:sz w:val="24"/>
          <w:szCs w:val="24"/>
          <w:highlight w:val="yellow"/>
          <w:u w:val="none"/>
          <w:bdr w:val="none" w:sz="0" w:space="0" w:color="auto"/>
        </w:rPr>
        <w:t>INSERT BRIDGE NAME</w:t>
      </w:r>
      <w:r w:rsidR="007D092D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]</w:t>
      </w: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 xml:space="preserve"> Bridge for girder ends and steel members.</w:t>
      </w:r>
    </w:p>
    <w:p w14:paraId="3DAE779B" w14:textId="0E5460B3" w:rsidR="00F05F34" w:rsidRPr="00C04F09" w:rsidRDefault="00F05F34" w:rsidP="00F05F34">
      <w:pPr>
        <w:pStyle w:val="BodyText"/>
        <w:rPr>
          <w:rStyle w:val="DirectionsInfo"/>
          <w:color w:val="auto"/>
          <w:sz w:val="24"/>
          <w:szCs w:val="24"/>
          <w:u w:val="none"/>
          <w:bdr w:val="none" w:sz="0" w:space="0" w:color="auto"/>
        </w:rPr>
      </w:pP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 xml:space="preserve">Top coat color to match AMS-STD </w:t>
      </w:r>
      <w:r w:rsidR="007D092D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[</w:t>
      </w:r>
      <w:r w:rsidRPr="007D092D">
        <w:rPr>
          <w:rStyle w:val="DirectionsInfo"/>
          <w:color w:val="auto"/>
          <w:sz w:val="24"/>
          <w:szCs w:val="24"/>
          <w:highlight w:val="yellow"/>
          <w:u w:val="none"/>
          <w:bdr w:val="none" w:sz="0" w:space="0" w:color="auto"/>
        </w:rPr>
        <w:t>INSERT COLOR NUMBER</w:t>
      </w:r>
      <w:r w:rsidR="007D092D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]</w:t>
      </w: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 xml:space="preserve"> for </w:t>
      </w:r>
      <w:r w:rsidR="007D092D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[</w:t>
      </w:r>
      <w:r w:rsidRPr="007D092D">
        <w:rPr>
          <w:rStyle w:val="DirectionsInfo"/>
          <w:color w:val="auto"/>
          <w:sz w:val="24"/>
          <w:szCs w:val="24"/>
          <w:highlight w:val="yellow"/>
          <w:u w:val="none"/>
          <w:bdr w:val="none" w:sz="0" w:space="0" w:color="auto"/>
        </w:rPr>
        <w:t>INSERT BRIDGE NAME</w:t>
      </w:r>
      <w:r w:rsidR="007D092D"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>]</w:t>
      </w:r>
      <w:r>
        <w:rPr>
          <w:rStyle w:val="DirectionsInfo"/>
          <w:color w:val="auto"/>
          <w:sz w:val="24"/>
          <w:szCs w:val="24"/>
          <w:u w:val="none"/>
          <w:bdr w:val="none" w:sz="0" w:space="0" w:color="auto"/>
        </w:rPr>
        <w:t xml:space="preserve"> Bridge rail.</w:t>
      </w:r>
    </w:p>
    <w:p w14:paraId="4BBF02A7" w14:textId="26B2F022" w:rsidR="00D2581D" w:rsidRPr="00D2581D" w:rsidRDefault="002E38B7" w:rsidP="00D2581D">
      <w:pPr>
        <w:pStyle w:val="Directions"/>
        <w:rPr>
          <w:rStyle w:val="DirectionsInfo"/>
        </w:rPr>
      </w:pPr>
      <w:r>
        <w:rPr>
          <w:rStyle w:val="DirectionsInfo"/>
        </w:rPr>
        <w:t>WFL Specification 08</w:t>
      </w:r>
      <w:r w:rsidR="00D2581D" w:rsidRPr="00D2581D">
        <w:rPr>
          <w:rStyle w:val="DirectionsInfo"/>
        </w:rPr>
        <w:t>/01/14</w:t>
      </w:r>
      <w:r w:rsidR="00C42246">
        <w:rPr>
          <w:rStyle w:val="DirectionsInfo"/>
        </w:rPr>
        <w:tab/>
        <w:t>7190010</w:t>
      </w:r>
    </w:p>
    <w:p w14:paraId="79D58DEA" w14:textId="77777777" w:rsidR="00D2581D" w:rsidRDefault="00EA3AF5" w:rsidP="002E38B7">
      <w:pPr>
        <w:pStyle w:val="Directions"/>
      </w:pPr>
      <w:r w:rsidRPr="00EA3AF5">
        <w:t>Include the following when Section 613 is required.</w:t>
      </w:r>
    </w:p>
    <w:p w14:paraId="10B254A1" w14:textId="77777777" w:rsidR="00EA3AF5" w:rsidRPr="00EA3AF5" w:rsidRDefault="00EA3AF5" w:rsidP="00EA3AF5">
      <w:pPr>
        <w:pStyle w:val="Heading3"/>
        <w:rPr>
          <w:vanish/>
          <w:specVanish/>
        </w:rPr>
      </w:pPr>
      <w:r>
        <w:t xml:space="preserve">719.08 Penetrating Stain.  </w:t>
      </w:r>
    </w:p>
    <w:p w14:paraId="24655977" w14:textId="77777777" w:rsidR="00EA3AF5" w:rsidRDefault="00EA3AF5" w:rsidP="00EA3AF5">
      <w:pPr>
        <w:pStyle w:val="Instructions"/>
      </w:pPr>
      <w:r>
        <w:t>Delete the last sentence and add the following:</w:t>
      </w:r>
    </w:p>
    <w:p w14:paraId="5F25EDD0" w14:textId="77777777" w:rsidR="00EA3AF5" w:rsidRDefault="00EA3AF5" w:rsidP="00EA3AF5">
      <w:pPr>
        <w:pStyle w:val="Indent1"/>
      </w:pPr>
      <w:r w:rsidRPr="00EA3AF5">
        <w:rPr>
          <w:b/>
        </w:rPr>
        <w:t>(e) Mildew resistance:</w:t>
      </w:r>
      <w:r>
        <w:t xml:space="preserve"> According to Federal Test Method Standard 144, Method 6271.</w:t>
      </w:r>
    </w:p>
    <w:p w14:paraId="4D213E9F" w14:textId="77777777" w:rsidR="002E38B7" w:rsidRDefault="00EA3AF5" w:rsidP="00EA3AF5">
      <w:pPr>
        <w:pStyle w:val="BodyText"/>
      </w:pPr>
      <w:r>
        <w:t>Store stain according to manufacturer's recommendations, with special attention given to recommended temperature range.</w:t>
      </w:r>
      <w:bookmarkEnd w:id="0"/>
    </w:p>
    <w:sectPr w:rsidR="002E38B7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9204" w14:textId="77777777" w:rsidR="007F4128" w:rsidRDefault="007F4128" w:rsidP="001A6D08">
      <w:r>
        <w:separator/>
      </w:r>
    </w:p>
  </w:endnote>
  <w:endnote w:type="continuationSeparator" w:id="0">
    <w:p w14:paraId="16B1F979" w14:textId="77777777" w:rsidR="007F4128" w:rsidRDefault="007F4128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676" w14:textId="77777777"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55" w14:textId="77777777"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4576" w14:textId="77777777"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2270" w14:textId="77777777" w:rsidR="007F4128" w:rsidRDefault="007F4128" w:rsidP="001A6D08">
      <w:r>
        <w:separator/>
      </w:r>
    </w:p>
  </w:footnote>
  <w:footnote w:type="continuationSeparator" w:id="0">
    <w:p w14:paraId="286AA310" w14:textId="77777777" w:rsidR="007F4128" w:rsidRDefault="007F4128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C965" w14:textId="77777777"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83AA" w14:textId="77777777"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A412" w14:textId="77777777"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7D"/>
    <w:rsid w:val="00015C4F"/>
    <w:rsid w:val="00032196"/>
    <w:rsid w:val="00040FA6"/>
    <w:rsid w:val="00061B9B"/>
    <w:rsid w:val="000763D0"/>
    <w:rsid w:val="00085B1C"/>
    <w:rsid w:val="000C491B"/>
    <w:rsid w:val="00192CD1"/>
    <w:rsid w:val="001A6D08"/>
    <w:rsid w:val="001B4607"/>
    <w:rsid w:val="00240B20"/>
    <w:rsid w:val="00274CE5"/>
    <w:rsid w:val="00280D01"/>
    <w:rsid w:val="002A05A8"/>
    <w:rsid w:val="002C6207"/>
    <w:rsid w:val="002E38B7"/>
    <w:rsid w:val="002F4971"/>
    <w:rsid w:val="00334686"/>
    <w:rsid w:val="0033507C"/>
    <w:rsid w:val="00335092"/>
    <w:rsid w:val="00340F19"/>
    <w:rsid w:val="00356A8E"/>
    <w:rsid w:val="00393ABE"/>
    <w:rsid w:val="003A215E"/>
    <w:rsid w:val="003D4E41"/>
    <w:rsid w:val="003E2F04"/>
    <w:rsid w:val="003E7FF6"/>
    <w:rsid w:val="00400AFD"/>
    <w:rsid w:val="004215F0"/>
    <w:rsid w:val="004216CD"/>
    <w:rsid w:val="00434231"/>
    <w:rsid w:val="00436D09"/>
    <w:rsid w:val="004431AE"/>
    <w:rsid w:val="00462B0F"/>
    <w:rsid w:val="0046425A"/>
    <w:rsid w:val="004767E7"/>
    <w:rsid w:val="00481D5F"/>
    <w:rsid w:val="0049095F"/>
    <w:rsid w:val="004B11B8"/>
    <w:rsid w:val="004D093B"/>
    <w:rsid w:val="004D1E01"/>
    <w:rsid w:val="004E0012"/>
    <w:rsid w:val="00506F5A"/>
    <w:rsid w:val="00511A7F"/>
    <w:rsid w:val="005561AC"/>
    <w:rsid w:val="0056558A"/>
    <w:rsid w:val="00570369"/>
    <w:rsid w:val="00590F93"/>
    <w:rsid w:val="005B6DCB"/>
    <w:rsid w:val="005C58A6"/>
    <w:rsid w:val="005D7DD8"/>
    <w:rsid w:val="005E313F"/>
    <w:rsid w:val="00612FD2"/>
    <w:rsid w:val="006175D2"/>
    <w:rsid w:val="00651F6F"/>
    <w:rsid w:val="006D1803"/>
    <w:rsid w:val="006D72F4"/>
    <w:rsid w:val="006E7DBD"/>
    <w:rsid w:val="00724C7E"/>
    <w:rsid w:val="00731A2D"/>
    <w:rsid w:val="00735371"/>
    <w:rsid w:val="007A528C"/>
    <w:rsid w:val="007C378C"/>
    <w:rsid w:val="007C5843"/>
    <w:rsid w:val="007D092D"/>
    <w:rsid w:val="007E62C2"/>
    <w:rsid w:val="007F0E61"/>
    <w:rsid w:val="007F4128"/>
    <w:rsid w:val="00800734"/>
    <w:rsid w:val="008047C5"/>
    <w:rsid w:val="0081676A"/>
    <w:rsid w:val="0082064B"/>
    <w:rsid w:val="008225E4"/>
    <w:rsid w:val="0082720E"/>
    <w:rsid w:val="008273E3"/>
    <w:rsid w:val="008732F9"/>
    <w:rsid w:val="00877DF1"/>
    <w:rsid w:val="00897271"/>
    <w:rsid w:val="008A196E"/>
    <w:rsid w:val="008C4ACC"/>
    <w:rsid w:val="008C6270"/>
    <w:rsid w:val="008D7C33"/>
    <w:rsid w:val="00912762"/>
    <w:rsid w:val="00916FF9"/>
    <w:rsid w:val="00947F82"/>
    <w:rsid w:val="0098079B"/>
    <w:rsid w:val="009B0A7E"/>
    <w:rsid w:val="009B0D01"/>
    <w:rsid w:val="009B1472"/>
    <w:rsid w:val="009E42D4"/>
    <w:rsid w:val="009E46E3"/>
    <w:rsid w:val="009E4E15"/>
    <w:rsid w:val="00A21C8D"/>
    <w:rsid w:val="00A50FEA"/>
    <w:rsid w:val="00A54AD7"/>
    <w:rsid w:val="00A67860"/>
    <w:rsid w:val="00A83DED"/>
    <w:rsid w:val="00AC5626"/>
    <w:rsid w:val="00AC58B2"/>
    <w:rsid w:val="00AE0D77"/>
    <w:rsid w:val="00B11A06"/>
    <w:rsid w:val="00BA02CE"/>
    <w:rsid w:val="00BA534E"/>
    <w:rsid w:val="00BB4D4C"/>
    <w:rsid w:val="00BD1278"/>
    <w:rsid w:val="00BD1C61"/>
    <w:rsid w:val="00BD67FC"/>
    <w:rsid w:val="00C00AB3"/>
    <w:rsid w:val="00C04F09"/>
    <w:rsid w:val="00C16115"/>
    <w:rsid w:val="00C171C7"/>
    <w:rsid w:val="00C2408C"/>
    <w:rsid w:val="00C31481"/>
    <w:rsid w:val="00C42246"/>
    <w:rsid w:val="00C46B75"/>
    <w:rsid w:val="00C666B1"/>
    <w:rsid w:val="00C81F6B"/>
    <w:rsid w:val="00CD67A2"/>
    <w:rsid w:val="00CD6F29"/>
    <w:rsid w:val="00CE476F"/>
    <w:rsid w:val="00D02350"/>
    <w:rsid w:val="00D126CA"/>
    <w:rsid w:val="00D2581D"/>
    <w:rsid w:val="00D26DCE"/>
    <w:rsid w:val="00D405AF"/>
    <w:rsid w:val="00D42631"/>
    <w:rsid w:val="00D80DFD"/>
    <w:rsid w:val="00D86B5E"/>
    <w:rsid w:val="00DA2D1E"/>
    <w:rsid w:val="00DB527D"/>
    <w:rsid w:val="00DE3909"/>
    <w:rsid w:val="00E0667F"/>
    <w:rsid w:val="00E079BB"/>
    <w:rsid w:val="00EA1E05"/>
    <w:rsid w:val="00EA3AF5"/>
    <w:rsid w:val="00EC57E6"/>
    <w:rsid w:val="00EC58FF"/>
    <w:rsid w:val="00EE76DB"/>
    <w:rsid w:val="00F05F34"/>
    <w:rsid w:val="00F241FD"/>
    <w:rsid w:val="00F348EA"/>
    <w:rsid w:val="00F5212F"/>
    <w:rsid w:val="00F52C23"/>
    <w:rsid w:val="00F87E7F"/>
    <w:rsid w:val="00F91046"/>
    <w:rsid w:val="00F97719"/>
    <w:rsid w:val="00FA6AE8"/>
    <w:rsid w:val="00FB35AA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C2E97"/>
  <w15:docId w15:val="{A8E738A8-65ED-4D0F-AC95-8F2EA7A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D1278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D1278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D1278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1278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D12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D1278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D1278"/>
    <w:pPr>
      <w:spacing w:before="240"/>
      <w:jc w:val="both"/>
    </w:pPr>
  </w:style>
  <w:style w:type="character" w:customStyle="1" w:styleId="BodyTextChar">
    <w:name w:val="Body Text Char"/>
    <w:link w:val="BodyText"/>
    <w:rsid w:val="00BD127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D1278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D127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D1278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D1278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D1278"/>
  </w:style>
  <w:style w:type="paragraph" w:styleId="Footer">
    <w:name w:val="footer"/>
    <w:basedOn w:val="BodyText"/>
    <w:link w:val="FooterChar"/>
    <w:uiPriority w:val="9"/>
    <w:rsid w:val="00BD1278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D12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D1278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D12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D1278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D1278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D1278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D1278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D1278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D1278"/>
    <w:pPr>
      <w:contextualSpacing/>
    </w:pPr>
  </w:style>
  <w:style w:type="paragraph" w:customStyle="1" w:styleId="Indent3">
    <w:name w:val="Indent 3"/>
    <w:basedOn w:val="BodyText"/>
    <w:qFormat/>
    <w:rsid w:val="00BD1278"/>
    <w:pPr>
      <w:spacing w:before="180"/>
      <w:ind w:left="1080"/>
    </w:pPr>
  </w:style>
  <w:style w:type="paragraph" w:customStyle="1" w:styleId="Indent4">
    <w:name w:val="Indent 4"/>
    <w:basedOn w:val="BodyText"/>
    <w:qFormat/>
    <w:rsid w:val="00BD1278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D1278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D1278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D1278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D1278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D1278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D1278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D1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D1278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D127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D1278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D1278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D1278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D12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D1278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D1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669A-BE20-42CC-B94A-DF794B30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719: Paint</vt:lpstr>
    </vt:vector>
  </TitlesOfParts>
  <Company>DOT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719: Paint</dc:title>
  <dc:subject>Special Contract Requirements (SCR)</dc:subject>
  <dc:creator>Greg.Kwock@dot.gov</dc:creator>
  <cp:lastModifiedBy>Mariman, David (FHWA)</cp:lastModifiedBy>
  <cp:revision>5</cp:revision>
  <dcterms:created xsi:type="dcterms:W3CDTF">2022-05-03T19:47:00Z</dcterms:created>
  <dcterms:modified xsi:type="dcterms:W3CDTF">2022-06-15T15:54:00Z</dcterms:modified>
</cp:coreProperties>
</file>